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color w:val="0D0509"/>
          <w:sz w:val="32"/>
          <w:szCs w:val="32"/>
        </w:rPr>
      </w:pPr>
      <w:r>
        <w:rPr>
          <w:rFonts w:ascii="Times New Roman" w:hAnsi="Times New Roman" w:eastAsia="方正黑体_GBK" w:cs="Times New Roman"/>
          <w:color w:val="0D0509"/>
          <w:sz w:val="32"/>
          <w:szCs w:val="32"/>
        </w:rPr>
        <w:t>附件1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color w:val="0D0509"/>
          <w:sz w:val="32"/>
          <w:szCs w:val="32"/>
        </w:rPr>
      </w:pPr>
    </w:p>
    <w:p>
      <w:pPr>
        <w:shd w:val="clear" w:color="auto" w:fill="FFFFFF"/>
        <w:spacing w:afterLines="50" w:line="7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  <w:u w:val="single"/>
        </w:rPr>
        <w:t xml:space="preserve">       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市工业企业全面达标问题清单汇总表</w:t>
      </w:r>
    </w:p>
    <w:p>
      <w:pPr>
        <w:shd w:val="clear" w:color="auto" w:fill="FFFFFF"/>
        <w:spacing w:line="360" w:lineRule="exact"/>
        <w:rPr>
          <w:rFonts w:ascii="Times New Roman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填报单位（盖章）：                 联系人：              电话：                                                               填报时间：   年    月   日</w:t>
      </w:r>
    </w:p>
    <w:tbl>
      <w:tblPr>
        <w:tblStyle w:val="4"/>
        <w:tblW w:w="132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795"/>
        <w:gridCol w:w="600"/>
        <w:gridCol w:w="948"/>
        <w:gridCol w:w="822"/>
        <w:gridCol w:w="1106"/>
        <w:gridCol w:w="814"/>
        <w:gridCol w:w="1135"/>
        <w:gridCol w:w="1090"/>
        <w:gridCol w:w="790"/>
        <w:gridCol w:w="480"/>
        <w:gridCol w:w="600"/>
        <w:gridCol w:w="675"/>
        <w:gridCol w:w="735"/>
        <w:gridCol w:w="870"/>
        <w:gridCol w:w="81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省辖市</w:t>
            </w:r>
          </w:p>
        </w:tc>
        <w:tc>
          <w:tcPr>
            <w:tcW w:w="94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市、县（区）</w:t>
            </w:r>
          </w:p>
        </w:tc>
        <w:tc>
          <w:tcPr>
            <w:tcW w:w="82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110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主要设备及型号、数量</w:t>
            </w: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产品方案</w:t>
            </w:r>
          </w:p>
        </w:tc>
        <w:tc>
          <w:tcPr>
            <w:tcW w:w="11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有组织废气污染治理设施建设及运行情况</w:t>
            </w: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无组织废气污染治理设施建设及运行情况</w:t>
            </w:r>
          </w:p>
        </w:tc>
        <w:tc>
          <w:tcPr>
            <w:tcW w:w="7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监测结果超标情况</w:t>
            </w: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自动监控系统情况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信息公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开情况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存在问题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整改类型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是否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安装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是否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联网</w:t>
            </w: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数据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传输率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监测结果超标情况</w:t>
      </w:r>
      <w:r>
        <w:rPr>
          <w:rFonts w:ascii="Times New Roman" w:hAnsi="Times New Roman" w:cs="Times New Roman"/>
          <w:sz w:val="18"/>
          <w:szCs w:val="18"/>
        </w:rPr>
        <w:t>：填写具体的排放点位、超标因子及排放浓度。</w:t>
      </w:r>
    </w:p>
    <w:p>
      <w:pPr>
        <w:pStyle w:val="2"/>
        <w:widowControl w:val="0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整改类型</w:t>
      </w:r>
      <w:r>
        <w:rPr>
          <w:rFonts w:ascii="Times New Roman" w:hAnsi="Times New Roman" w:cs="Times New Roman"/>
          <w:sz w:val="18"/>
          <w:szCs w:val="18"/>
        </w:rPr>
        <w:t>：填写“停产治理”或“限期整改”。</w:t>
      </w:r>
    </w:p>
    <w:p>
      <w:pPr>
        <w:pStyle w:val="2"/>
        <w:spacing w:before="0" w:beforeAutospacing="0" w:after="0" w:afterAutospacing="0" w:line="610" w:lineRule="exact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/>
    <w:p/>
    <w:p/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b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color w:val="0D0509"/>
          <w:sz w:val="32"/>
          <w:szCs w:val="32"/>
        </w:rPr>
        <w:t>附件2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afterLines="50"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  <w:u w:val="single"/>
        </w:rPr>
        <w:t xml:space="preserve">       </w:t>
      </w: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市企业问题整改情况台账</w:t>
      </w:r>
    </w:p>
    <w:p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填报单位（盖章）：                   联系人：              电话：                                                             填报时间：   年    月   日</w:t>
      </w:r>
    </w:p>
    <w:tbl>
      <w:tblPr>
        <w:tblStyle w:val="4"/>
        <w:tblW w:w="13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75"/>
        <w:gridCol w:w="1449"/>
        <w:gridCol w:w="1030"/>
        <w:gridCol w:w="2142"/>
        <w:gridCol w:w="1526"/>
        <w:gridCol w:w="1518"/>
        <w:gridCol w:w="1290"/>
        <w:gridCol w:w="1110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所在区县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企业名称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存在问题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整改措施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整改期限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整改责任单位、责任人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整改结果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环保部门处罚情况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如未整改到位，下一步措施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注：</w:t>
      </w:r>
      <w:r>
        <w:rPr>
          <w:rFonts w:ascii="Times New Roman" w:hAnsi="Times New Roman" w:cs="Times New Roman"/>
          <w:bCs/>
          <w:sz w:val="18"/>
          <w:szCs w:val="18"/>
        </w:rPr>
        <w:t>1. 整改期限：按XXXX年XX月至XXXX年XX月格式填写；</w:t>
      </w:r>
    </w:p>
    <w:p>
      <w:pPr>
        <w:spacing w:line="360" w:lineRule="exact"/>
        <w:ind w:firstLine="338" w:firstLineChars="188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 整改结果：填写“已整改”、“正在整改”、“已关闭”；</w:t>
      </w:r>
    </w:p>
    <w:p>
      <w:pPr>
        <w:spacing w:line="360" w:lineRule="exact"/>
        <w:ind w:firstLine="338" w:firstLineChars="188"/>
        <w:rPr>
          <w:rFonts w:hint="eastAsia"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3. 环保部门处罚情况：指此次达标提升工作中对企业的处罚情况</w:t>
      </w:r>
      <w:r>
        <w:rPr>
          <w:rFonts w:hint="eastAsia" w:ascii="Times New Roman" w:hAnsi="Times New Roman" w:cs="Times New Roman"/>
          <w:bCs/>
          <w:sz w:val="18"/>
          <w:szCs w:val="18"/>
        </w:rPr>
        <w:t>。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EEF"/>
    <w:rsid w:val="001B6EEF"/>
    <w:rsid w:val="00624A52"/>
    <w:rsid w:val="7CB41B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371</Characters>
  <Lines>3</Lines>
  <Paragraphs>1</Paragraphs>
  <ScaleCrop>false</ScaleCrop>
  <LinksUpToDate>false</LinksUpToDate>
  <CharactersWithSpaces>435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2021-04-13T07:28:00Z</dcterms:created>
  <dc:creator>演示电脑~右</dc:creator>
  <cp:lastModifiedBy>MT</cp:lastModifiedBy>
  <dcterms:modified xsi:type="dcterms:W3CDTF">2021-04-14T02:01:05Z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